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779EC" w14:textId="7104DC40" w:rsidR="00FE067E" w:rsidRPr="00B2582D" w:rsidRDefault="008F6378"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62828014" wp14:editId="21CB3665">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4981146" w14:textId="74F7CBFF" w:rsidR="008F6378" w:rsidRPr="008F6378" w:rsidRDefault="008F6378" w:rsidP="008F6378">
                            <w:pPr>
                              <w:spacing w:line="240" w:lineRule="auto"/>
                              <w:jc w:val="center"/>
                              <w:rPr>
                                <w:rFonts w:cs="Arial"/>
                                <w:b/>
                              </w:rPr>
                            </w:pPr>
                            <w:r w:rsidRPr="008F637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2828014"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74981146" w14:textId="74F7CBFF" w:rsidR="008F6378" w:rsidRPr="008F6378" w:rsidRDefault="008F6378" w:rsidP="008F6378">
                      <w:pPr>
                        <w:spacing w:line="240" w:lineRule="auto"/>
                        <w:jc w:val="center"/>
                        <w:rPr>
                          <w:rFonts w:cs="Arial"/>
                          <w:b/>
                        </w:rPr>
                      </w:pPr>
                      <w:r w:rsidRPr="008F6378">
                        <w:rPr>
                          <w:rFonts w:cs="Arial"/>
                          <w:b/>
                        </w:rPr>
                        <w:t>FISCAL NOTE</w:t>
                      </w:r>
                    </w:p>
                  </w:txbxContent>
                </v:textbox>
              </v:shape>
            </w:pict>
          </mc:Fallback>
        </mc:AlternateContent>
      </w:r>
      <w:r w:rsidR="003C6034" w:rsidRPr="00B2582D">
        <w:rPr>
          <w:caps w:val="0"/>
          <w:color w:val="auto"/>
        </w:rPr>
        <w:t>WEST VIRGINIA LEGISLATURE</w:t>
      </w:r>
    </w:p>
    <w:p w14:paraId="439D1280" w14:textId="77777777" w:rsidR="00CD36CF" w:rsidRPr="00B2582D" w:rsidRDefault="00CD36CF" w:rsidP="00CC1F3B">
      <w:pPr>
        <w:pStyle w:val="TitlePageSession"/>
        <w:rPr>
          <w:color w:val="auto"/>
        </w:rPr>
      </w:pPr>
      <w:r w:rsidRPr="00B2582D">
        <w:rPr>
          <w:color w:val="auto"/>
        </w:rPr>
        <w:t>20</w:t>
      </w:r>
      <w:r w:rsidR="00EC5E63" w:rsidRPr="00B2582D">
        <w:rPr>
          <w:color w:val="auto"/>
        </w:rPr>
        <w:t>2</w:t>
      </w:r>
      <w:r w:rsidR="00C62327" w:rsidRPr="00B2582D">
        <w:rPr>
          <w:color w:val="auto"/>
        </w:rPr>
        <w:t>4</w:t>
      </w:r>
      <w:r w:rsidRPr="00B2582D">
        <w:rPr>
          <w:color w:val="auto"/>
        </w:rPr>
        <w:t xml:space="preserve"> </w:t>
      </w:r>
      <w:r w:rsidR="003C6034" w:rsidRPr="00B2582D">
        <w:rPr>
          <w:caps w:val="0"/>
          <w:color w:val="auto"/>
        </w:rPr>
        <w:t>REGULAR SESSION</w:t>
      </w:r>
    </w:p>
    <w:p w14:paraId="7BDB8214" w14:textId="77777777" w:rsidR="00CD36CF" w:rsidRPr="00B2582D" w:rsidRDefault="00295947" w:rsidP="00CC1F3B">
      <w:pPr>
        <w:pStyle w:val="TitlePageBillPrefix"/>
        <w:rPr>
          <w:color w:val="auto"/>
        </w:rPr>
      </w:pPr>
      <w:sdt>
        <w:sdtPr>
          <w:rPr>
            <w:color w:val="auto"/>
          </w:rPr>
          <w:tag w:val="IntroDate"/>
          <w:id w:val="-1236936958"/>
          <w:placeholder>
            <w:docPart w:val="BC3B3802821F4E20894708CDCEF606E7"/>
          </w:placeholder>
          <w:text/>
        </w:sdtPr>
        <w:sdtEndPr/>
        <w:sdtContent>
          <w:r w:rsidR="00AE48A0" w:rsidRPr="00B2582D">
            <w:rPr>
              <w:color w:val="auto"/>
            </w:rPr>
            <w:t>Introduced</w:t>
          </w:r>
        </w:sdtContent>
      </w:sdt>
    </w:p>
    <w:p w14:paraId="2F1A2158" w14:textId="1AFC9DF4" w:rsidR="00CD36CF" w:rsidRPr="00B2582D" w:rsidRDefault="00295947" w:rsidP="00CC1F3B">
      <w:pPr>
        <w:pStyle w:val="BillNumber"/>
        <w:rPr>
          <w:color w:val="auto"/>
        </w:rPr>
      </w:pPr>
      <w:sdt>
        <w:sdtPr>
          <w:rPr>
            <w:color w:val="auto"/>
          </w:rPr>
          <w:tag w:val="Chamber"/>
          <w:id w:val="893011969"/>
          <w:lock w:val="sdtLocked"/>
          <w:placeholder>
            <w:docPart w:val="B1A4F5CFDD314D51BFA1EA6E8CBF7D6A"/>
          </w:placeholder>
          <w:dropDownList>
            <w:listItem w:displayText="House" w:value="House"/>
            <w:listItem w:displayText="Senate" w:value="Senate"/>
          </w:dropDownList>
        </w:sdtPr>
        <w:sdtEndPr/>
        <w:sdtContent>
          <w:r w:rsidR="00EF1BFE" w:rsidRPr="00B2582D">
            <w:rPr>
              <w:color w:val="auto"/>
            </w:rPr>
            <w:t>Senate</w:t>
          </w:r>
        </w:sdtContent>
      </w:sdt>
      <w:r w:rsidR="00303684" w:rsidRPr="00B2582D">
        <w:rPr>
          <w:color w:val="auto"/>
        </w:rPr>
        <w:t xml:space="preserve"> </w:t>
      </w:r>
      <w:r w:rsidR="00CD36CF" w:rsidRPr="00B2582D">
        <w:rPr>
          <w:color w:val="auto"/>
        </w:rPr>
        <w:t xml:space="preserve">Bill </w:t>
      </w:r>
      <w:sdt>
        <w:sdtPr>
          <w:rPr>
            <w:color w:val="auto"/>
          </w:rPr>
          <w:tag w:val="BNum"/>
          <w:id w:val="1645317809"/>
          <w:lock w:val="sdtLocked"/>
          <w:placeholder>
            <w:docPart w:val="097D7DF55C93412CB60498323C92E4F6"/>
          </w:placeholder>
          <w:text/>
        </w:sdtPr>
        <w:sdtEndPr/>
        <w:sdtContent>
          <w:r w:rsidR="00CB4075">
            <w:rPr>
              <w:color w:val="auto"/>
            </w:rPr>
            <w:t>259</w:t>
          </w:r>
        </w:sdtContent>
      </w:sdt>
    </w:p>
    <w:p w14:paraId="187DEBFC" w14:textId="5A3FB5B7" w:rsidR="00CD36CF" w:rsidRPr="00B2582D" w:rsidRDefault="00CD36CF" w:rsidP="00CC1F3B">
      <w:pPr>
        <w:pStyle w:val="Sponsors"/>
        <w:rPr>
          <w:color w:val="auto"/>
        </w:rPr>
      </w:pPr>
      <w:r w:rsidRPr="00B2582D">
        <w:rPr>
          <w:color w:val="auto"/>
        </w:rPr>
        <w:t xml:space="preserve">By </w:t>
      </w:r>
      <w:sdt>
        <w:sdtPr>
          <w:rPr>
            <w:color w:val="auto"/>
          </w:rPr>
          <w:tag w:val="Sponsors"/>
          <w:id w:val="1589585889"/>
          <w:placeholder>
            <w:docPart w:val="696A2EC1857B483EB571E05DF9F4ACA5"/>
          </w:placeholder>
          <w:text w:multiLine="1"/>
        </w:sdtPr>
        <w:sdtEndPr/>
        <w:sdtContent>
          <w:r w:rsidR="00EF1BFE" w:rsidRPr="00B2582D">
            <w:rPr>
              <w:color w:val="auto"/>
            </w:rPr>
            <w:t>Senator Takubo</w:t>
          </w:r>
        </w:sdtContent>
      </w:sdt>
    </w:p>
    <w:p w14:paraId="31D2F32C" w14:textId="5BC5B621" w:rsidR="00E831B3" w:rsidRPr="00B2582D" w:rsidRDefault="00CD36CF" w:rsidP="00CC1F3B">
      <w:pPr>
        <w:pStyle w:val="References"/>
        <w:rPr>
          <w:color w:val="auto"/>
        </w:rPr>
      </w:pPr>
      <w:r w:rsidRPr="00B2582D">
        <w:rPr>
          <w:color w:val="auto"/>
        </w:rPr>
        <w:t>[</w:t>
      </w:r>
      <w:sdt>
        <w:sdtPr>
          <w:rPr>
            <w:color w:val="auto"/>
          </w:rPr>
          <w:tag w:val="References"/>
          <w:id w:val="-1043047873"/>
          <w:placeholder>
            <w:docPart w:val="15BC60941AD84DD38C5642C15141E142"/>
          </w:placeholder>
          <w:text w:multiLine="1"/>
        </w:sdtPr>
        <w:sdtEndPr/>
        <w:sdtContent>
          <w:r w:rsidR="00CB4075" w:rsidRPr="00B2582D">
            <w:rPr>
              <w:color w:val="auto"/>
            </w:rPr>
            <w:t xml:space="preserve">Introduced </w:t>
          </w:r>
          <w:r w:rsidR="00CB4075">
            <w:rPr>
              <w:color w:val="auto"/>
            </w:rPr>
            <w:t>January 11, 2024</w:t>
          </w:r>
          <w:r w:rsidR="00CB4075" w:rsidRPr="00B2582D">
            <w:rPr>
              <w:color w:val="auto"/>
            </w:rPr>
            <w:t>; referred</w:t>
          </w:r>
          <w:r w:rsidR="00CB4075" w:rsidRPr="00B2582D">
            <w:rPr>
              <w:color w:val="auto"/>
            </w:rPr>
            <w:br/>
            <w:t>to the Committee on</w:t>
          </w:r>
          <w:r w:rsidR="00295947">
            <w:rPr>
              <w:color w:val="auto"/>
            </w:rPr>
            <w:t xml:space="preserve"> Education; and then to the Committee on Finance</w:t>
          </w:r>
        </w:sdtContent>
      </w:sdt>
      <w:r w:rsidRPr="00B2582D">
        <w:rPr>
          <w:color w:val="auto"/>
        </w:rPr>
        <w:t>]</w:t>
      </w:r>
    </w:p>
    <w:p w14:paraId="04C7A38C" w14:textId="4FA0BD09" w:rsidR="00303684" w:rsidRPr="00B2582D" w:rsidRDefault="0000526A" w:rsidP="00CC1F3B">
      <w:pPr>
        <w:pStyle w:val="TitleSection"/>
        <w:rPr>
          <w:color w:val="auto"/>
        </w:rPr>
      </w:pPr>
      <w:r w:rsidRPr="00B2582D">
        <w:rPr>
          <w:color w:val="auto"/>
        </w:rPr>
        <w:lastRenderedPageBreak/>
        <w:t>A BILL</w:t>
      </w:r>
      <w:r w:rsidR="00EF1BFE" w:rsidRPr="00B2582D">
        <w:rPr>
          <w:color w:val="auto"/>
        </w:rPr>
        <w:t xml:space="preserve"> to amend the Code of West Virginia, 1931, as amended, by adding thereto a new section, designated §18C-7-8, relating to requiring </w:t>
      </w:r>
      <w:bookmarkStart w:id="0" w:name="_Hlk93500617"/>
      <w:r w:rsidR="00EF1BFE" w:rsidRPr="00B2582D">
        <w:rPr>
          <w:color w:val="auto"/>
        </w:rPr>
        <w:t>the Higher Education Policy Commission to create and administer a PROMISE Plus Program for the purpose of supplementing the PROMISE Scholarship award of an individual who meets more rigorous standards so the total of both scholarships received by that individual is equal to the actual cost of tuition</w:t>
      </w:r>
      <w:bookmarkEnd w:id="0"/>
      <w:r w:rsidR="00EF1BFE" w:rsidRPr="00B2582D">
        <w:rPr>
          <w:color w:val="auto"/>
        </w:rPr>
        <w:t xml:space="preserve">; addressing eligibility requirements; requiring the commission to promulgate a rule; requiring each award recipient to enter into an agreement which requires repayment of the amount of the grants awarded if the recipient chooses to reside outside the state within the number of years immediately after obtaining the degree or certificate that is equivalent to the number of years the scholarship was received; requiring that the annual award be used to supplement, but not supplant, certain other tuition and fee waivers for which an individual is eligible; clarifying </w:t>
      </w:r>
      <w:r w:rsidR="00281C80">
        <w:rPr>
          <w:color w:val="auto"/>
        </w:rPr>
        <w:t>no</w:t>
      </w:r>
      <w:r w:rsidR="00EF1BFE" w:rsidRPr="00B2582D">
        <w:rPr>
          <w:color w:val="auto"/>
        </w:rPr>
        <w:t xml:space="preserve"> guarantee </w:t>
      </w:r>
      <w:r w:rsidR="00281C80">
        <w:rPr>
          <w:color w:val="auto"/>
        </w:rPr>
        <w:t xml:space="preserve">that </w:t>
      </w:r>
      <w:r w:rsidR="00EF1BFE" w:rsidRPr="00B2582D">
        <w:rPr>
          <w:color w:val="auto"/>
        </w:rPr>
        <w:t>a PROMISE Plus scholarship award or any specific amount of a PROMISE Plus scholarship award to any student</w:t>
      </w:r>
      <w:r w:rsidR="00CB4075">
        <w:rPr>
          <w:color w:val="auto"/>
        </w:rPr>
        <w:t>,</w:t>
      </w:r>
      <w:r w:rsidR="00EF1BFE" w:rsidRPr="00B2582D">
        <w:rPr>
          <w:color w:val="auto"/>
        </w:rPr>
        <w:t xml:space="preserve"> or that the qualification requirements for PROMISE Plus scholarship will not be changed before the student is eligible; providing that the total cost of all PROMISE Plus scholarships in any year cannot exceed the amount of funds available; creating a special revenue fund in the State Treasury designated as the PROMISE Plus Scholarship Fund; and giving the commission all the same powers and duties with respect to the PROMISE Plus Program as the commission has with respect to the PROMISE Scholarship Program.</w:t>
      </w:r>
    </w:p>
    <w:p w14:paraId="79D9ED0D" w14:textId="77777777" w:rsidR="00303684" w:rsidRPr="00B2582D" w:rsidRDefault="00303684" w:rsidP="00CC1F3B">
      <w:pPr>
        <w:pStyle w:val="EnactingClause"/>
        <w:rPr>
          <w:color w:val="auto"/>
        </w:rPr>
      </w:pPr>
      <w:r w:rsidRPr="00B2582D">
        <w:rPr>
          <w:color w:val="auto"/>
        </w:rPr>
        <w:t>Be it enacted by the Legislature of West Virginia:</w:t>
      </w:r>
    </w:p>
    <w:p w14:paraId="3867F898" w14:textId="77777777" w:rsidR="003C6034" w:rsidRPr="00B2582D" w:rsidRDefault="003C6034" w:rsidP="00CC1F3B">
      <w:pPr>
        <w:pStyle w:val="EnactingClause"/>
        <w:rPr>
          <w:color w:val="auto"/>
        </w:rPr>
        <w:sectPr w:rsidR="003C6034" w:rsidRPr="00B2582D"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89B839C" w14:textId="77777777" w:rsidR="00EF1BFE" w:rsidRPr="00B2582D" w:rsidRDefault="00EF1BFE" w:rsidP="00EF1BFE">
      <w:pPr>
        <w:pStyle w:val="ArticleHeading"/>
        <w:rPr>
          <w:color w:val="auto"/>
        </w:rPr>
        <w:sectPr w:rsidR="00EF1BFE" w:rsidRPr="00B2582D" w:rsidSect="009D1CE6">
          <w:type w:val="continuous"/>
          <w:pgSz w:w="12240" w:h="15840" w:code="1"/>
          <w:pgMar w:top="1440" w:right="1440" w:bottom="1440" w:left="1440" w:header="720" w:footer="720" w:gutter="0"/>
          <w:lnNumType w:countBy="1" w:restart="newSection"/>
          <w:cols w:space="720"/>
          <w:titlePg/>
          <w:docGrid w:linePitch="360"/>
        </w:sectPr>
      </w:pPr>
      <w:r w:rsidRPr="00B2582D">
        <w:rPr>
          <w:color w:val="auto"/>
        </w:rPr>
        <w:t>ARTICLE 7. WEST VIRGINIA PROVIDING REAL OPPORTUNITIES FOR MAXIMIZING IN-STATE STUDENT EXCELLENCE SCHOLARSHIP PROGRAM.</w:t>
      </w:r>
    </w:p>
    <w:p w14:paraId="5667D7A6" w14:textId="77777777" w:rsidR="002A2B84" w:rsidRPr="00B2582D" w:rsidRDefault="00EF1BFE" w:rsidP="00EF1BFE">
      <w:pPr>
        <w:pStyle w:val="SectionHeading"/>
        <w:rPr>
          <w:color w:val="auto"/>
          <w:u w:val="single"/>
        </w:rPr>
        <w:sectPr w:rsidR="002A2B84" w:rsidRPr="00B2582D" w:rsidSect="00DF199D">
          <w:type w:val="continuous"/>
          <w:pgSz w:w="12240" w:h="15840" w:code="1"/>
          <w:pgMar w:top="1440" w:right="1440" w:bottom="1440" w:left="1440" w:header="720" w:footer="720" w:gutter="0"/>
          <w:lnNumType w:countBy="1" w:restart="newSection"/>
          <w:cols w:space="720"/>
          <w:titlePg/>
          <w:docGrid w:linePitch="360"/>
        </w:sectPr>
      </w:pPr>
      <w:r w:rsidRPr="00B2582D">
        <w:rPr>
          <w:color w:val="auto"/>
          <w:u w:val="single"/>
        </w:rPr>
        <w:t>§18C-7-8. PROMISE Plus Program.</w:t>
      </w:r>
    </w:p>
    <w:p w14:paraId="534F6772" w14:textId="6EF45F87" w:rsidR="00EF1BFE" w:rsidRPr="00B2582D" w:rsidRDefault="00EF1BFE" w:rsidP="00EF1BFE">
      <w:pPr>
        <w:pStyle w:val="SectionBody"/>
        <w:rPr>
          <w:color w:val="auto"/>
          <w:u w:val="single"/>
        </w:rPr>
      </w:pPr>
      <w:r w:rsidRPr="00B2582D">
        <w:rPr>
          <w:color w:val="auto"/>
          <w:u w:val="single"/>
        </w:rPr>
        <w:t xml:space="preserve">(a) In addition to administering the PROMISE Scholarship Program pursuant to this article, the commission also shall create and administer a PROMISE Plus Program in accordance with </w:t>
      </w:r>
      <w:r w:rsidRPr="00B2582D">
        <w:rPr>
          <w:color w:val="auto"/>
          <w:u w:val="single"/>
        </w:rPr>
        <w:lastRenderedPageBreak/>
        <w:t>the provisions of this section. The purpose of the PROMISE Plus Program is to supplement the PROMISE Scholarship award of an individual who meets more rigorous standards so that the total of both scholarships received by that individual is equal to the actual cost of tuition. Subject to availability of funding, the PROMISE Plus Program awards shall be distributed beginning with the 2025-2026 school year.</w:t>
      </w:r>
    </w:p>
    <w:p w14:paraId="28406EDC" w14:textId="77777777" w:rsidR="00EF1BFE" w:rsidRPr="00B2582D" w:rsidRDefault="00EF1BFE" w:rsidP="00EF1BFE">
      <w:pPr>
        <w:pStyle w:val="SectionBody"/>
        <w:rPr>
          <w:color w:val="auto"/>
          <w:u w:val="single"/>
        </w:rPr>
      </w:pPr>
      <w:r w:rsidRPr="00B2582D">
        <w:rPr>
          <w:color w:val="auto"/>
          <w:u w:val="single"/>
        </w:rPr>
        <w:t xml:space="preserve">(b) The eligibility requirements for receiving a PROMISE Plus Scholarship are the same as the eligibility requirements established pursuant to §18C-7-6 of this code for a PROMISE Scholarship award except that the additional objective standards established pursuant to §18C-7-6(c)(6) of this code shall be more rigorous than standards established for receiving a PROMISE Scholarship award. </w:t>
      </w:r>
    </w:p>
    <w:p w14:paraId="4AE9BDB8" w14:textId="77777777" w:rsidR="00EF1BFE" w:rsidRPr="00B2582D" w:rsidRDefault="00EF1BFE" w:rsidP="00EF1BFE">
      <w:pPr>
        <w:pStyle w:val="SectionBody"/>
        <w:rPr>
          <w:color w:val="auto"/>
          <w:u w:val="single"/>
        </w:rPr>
      </w:pPr>
      <w:r w:rsidRPr="00B2582D">
        <w:rPr>
          <w:color w:val="auto"/>
          <w:u w:val="single"/>
        </w:rPr>
        <w:t xml:space="preserve">(c) The commission shall promulgate a rule applicable to the PROMISE Plus Program that includes all of the provisions that are required by §18C-7-6(e)(1) of this code for the PROMISE Scholarship Program and may include provisions or requirements allowed to be included in the PROMISE Scholarship Program rule by §18C-7-6(e)(2) of this code: </w:t>
      </w:r>
      <w:r w:rsidRPr="00B2582D">
        <w:rPr>
          <w:i/>
          <w:iCs/>
          <w:color w:val="auto"/>
          <w:u w:val="single"/>
        </w:rPr>
        <w:t>Provided,</w:t>
      </w:r>
      <w:r w:rsidRPr="00B2582D">
        <w:rPr>
          <w:color w:val="auto"/>
          <w:u w:val="single"/>
        </w:rPr>
        <w:t xml:space="preserve"> That the rule shall include a requirement that each recipient of a PROMISE Plus award enter into an agreement with the Vice Chancellor for Administration, which requires repayment of an amount of the grant or grants awarded to the recipient if the recipient chooses to reside outside the state within the number of years immediately after obtaining the degree or certificate that is equivalent to the number of years the scholarship was received. If the recipient resides outside of the state for only a portion of that time, the amount of the repayment shall be reduced proportionately. The commission may not require a recipient to repay the grants unless the prospective recipient has been informed of this requirement in writing before initial acceptance of the grant award. Each agreement entered into pursuant to this subsection shall include the following:</w:t>
      </w:r>
    </w:p>
    <w:p w14:paraId="042026D8" w14:textId="77777777" w:rsidR="00EF1BFE" w:rsidRPr="00B2582D" w:rsidRDefault="00EF1BFE" w:rsidP="00EF1BFE">
      <w:pPr>
        <w:pStyle w:val="SectionBody"/>
        <w:rPr>
          <w:color w:val="auto"/>
          <w:u w:val="single"/>
        </w:rPr>
      </w:pPr>
      <w:r w:rsidRPr="00B2582D">
        <w:rPr>
          <w:color w:val="auto"/>
          <w:u w:val="single"/>
        </w:rPr>
        <w:t>(1) Disclosure of the full terms and conditions under which assistance under this section is provided and under which repayment may be required;</w:t>
      </w:r>
    </w:p>
    <w:p w14:paraId="607EEEA1" w14:textId="77777777" w:rsidR="00EF1BFE" w:rsidRPr="00B2582D" w:rsidRDefault="00EF1BFE" w:rsidP="00EF1BFE">
      <w:pPr>
        <w:pStyle w:val="SectionBody"/>
        <w:rPr>
          <w:color w:val="auto"/>
          <w:u w:val="single"/>
        </w:rPr>
      </w:pPr>
      <w:r w:rsidRPr="00B2582D">
        <w:rPr>
          <w:color w:val="auto"/>
          <w:u w:val="single"/>
        </w:rPr>
        <w:t>(2) A description of the appeals procedure required to be established under this article;</w:t>
      </w:r>
    </w:p>
    <w:p w14:paraId="00957F3E" w14:textId="77777777" w:rsidR="00EF1BFE" w:rsidRPr="00B2582D" w:rsidRDefault="00EF1BFE" w:rsidP="00EF1BFE">
      <w:pPr>
        <w:pStyle w:val="SectionBody"/>
        <w:rPr>
          <w:color w:val="auto"/>
          <w:u w:val="single"/>
        </w:rPr>
      </w:pPr>
      <w:r w:rsidRPr="00B2582D">
        <w:rPr>
          <w:color w:val="auto"/>
          <w:u w:val="single"/>
        </w:rPr>
        <w:lastRenderedPageBreak/>
        <w:t>(3) Instances in which the loan obligation is to be deferred or canceled. These instances shall at least include:</w:t>
      </w:r>
    </w:p>
    <w:p w14:paraId="023F1E75" w14:textId="77777777" w:rsidR="00EF1BFE" w:rsidRPr="00B2582D" w:rsidRDefault="00EF1BFE" w:rsidP="00EF1BFE">
      <w:pPr>
        <w:pStyle w:val="SectionBody"/>
        <w:rPr>
          <w:color w:val="auto"/>
          <w:u w:val="single"/>
        </w:rPr>
      </w:pPr>
      <w:r w:rsidRPr="00B2582D">
        <w:rPr>
          <w:color w:val="auto"/>
          <w:u w:val="single"/>
        </w:rPr>
        <w:t>(A) Pursuing a full-time course of study at an accredited institution of higher education;</w:t>
      </w:r>
    </w:p>
    <w:p w14:paraId="4A801312" w14:textId="77777777" w:rsidR="00EF1BFE" w:rsidRPr="00B2582D" w:rsidRDefault="00EF1BFE" w:rsidP="00EF1BFE">
      <w:pPr>
        <w:pStyle w:val="SectionBody"/>
        <w:rPr>
          <w:color w:val="auto"/>
          <w:u w:val="single"/>
        </w:rPr>
      </w:pPr>
      <w:r w:rsidRPr="00B2582D">
        <w:rPr>
          <w:color w:val="auto"/>
          <w:u w:val="single"/>
        </w:rPr>
        <w:t>(B) Serving, not in excess of four years, as a member of the armed services of the United States;</w:t>
      </w:r>
    </w:p>
    <w:p w14:paraId="2E687118" w14:textId="77777777" w:rsidR="00EF1BFE" w:rsidRPr="00B2582D" w:rsidRDefault="00EF1BFE" w:rsidP="00EF1BFE">
      <w:pPr>
        <w:pStyle w:val="SectionBody"/>
        <w:rPr>
          <w:color w:val="auto"/>
          <w:u w:val="single"/>
        </w:rPr>
      </w:pPr>
      <w:r w:rsidRPr="00B2582D">
        <w:rPr>
          <w:color w:val="auto"/>
          <w:u w:val="single"/>
        </w:rPr>
        <w:t>(C) Extenuating circumstances exist as determined by the Vice Chancellor for Administration under any guidelines which may be established by the commission by rule; or</w:t>
      </w:r>
    </w:p>
    <w:p w14:paraId="77C75EE3" w14:textId="77777777" w:rsidR="00EF1BFE" w:rsidRPr="00B2582D" w:rsidRDefault="00EF1BFE" w:rsidP="00EF1BFE">
      <w:pPr>
        <w:pStyle w:val="SectionBody"/>
        <w:rPr>
          <w:color w:val="auto"/>
          <w:u w:val="single"/>
        </w:rPr>
      </w:pPr>
      <w:r w:rsidRPr="00B2582D">
        <w:rPr>
          <w:color w:val="auto"/>
          <w:u w:val="single"/>
        </w:rPr>
        <w:t>(D) Death or permanent or temporary disability as established by sworn affidavit of a qualified physician.</w:t>
      </w:r>
    </w:p>
    <w:p w14:paraId="36901B02" w14:textId="77777777" w:rsidR="00EF1BFE" w:rsidRPr="00B2582D" w:rsidRDefault="00EF1BFE" w:rsidP="00EF1BFE">
      <w:pPr>
        <w:pStyle w:val="SectionBody"/>
        <w:rPr>
          <w:color w:val="auto"/>
          <w:u w:val="single"/>
        </w:rPr>
      </w:pPr>
      <w:r w:rsidRPr="00B2582D">
        <w:rPr>
          <w:color w:val="auto"/>
          <w:u w:val="single"/>
        </w:rPr>
        <w:t>(d) The annual award shall be used by an eligible institution to supplement, but may not supplant, a tuition and fee waiver for which the individual is eligible pursuant to §18B-10-5, §18B-10-6a, §18B-10-7, or §18B-10-7b of this code.</w:t>
      </w:r>
    </w:p>
    <w:p w14:paraId="5168EEF9" w14:textId="77777777" w:rsidR="00EF1BFE" w:rsidRPr="00B2582D" w:rsidRDefault="00EF1BFE" w:rsidP="00EF1BFE">
      <w:pPr>
        <w:pStyle w:val="SectionBody"/>
        <w:rPr>
          <w:color w:val="auto"/>
          <w:u w:val="single"/>
        </w:rPr>
      </w:pPr>
      <w:r w:rsidRPr="00B2582D">
        <w:rPr>
          <w:color w:val="auto"/>
          <w:u w:val="single"/>
        </w:rPr>
        <w:t>(e) Nothing in this section guarantees:</w:t>
      </w:r>
    </w:p>
    <w:p w14:paraId="41A498BB" w14:textId="77777777" w:rsidR="00EF1BFE" w:rsidRPr="00B2582D" w:rsidRDefault="00EF1BFE" w:rsidP="00EF1BFE">
      <w:pPr>
        <w:pStyle w:val="SectionBody"/>
        <w:rPr>
          <w:color w:val="auto"/>
          <w:u w:val="single"/>
        </w:rPr>
      </w:pPr>
      <w:r w:rsidRPr="00B2582D">
        <w:rPr>
          <w:color w:val="auto"/>
          <w:u w:val="single"/>
        </w:rPr>
        <w:t>(1) A PROMISE Plus scholarship award or any specific amount of a PROMISE Plus scholarship award to any student; or</w:t>
      </w:r>
    </w:p>
    <w:p w14:paraId="62840257" w14:textId="77777777" w:rsidR="00EF1BFE" w:rsidRPr="00B2582D" w:rsidRDefault="00EF1BFE" w:rsidP="00EF1BFE">
      <w:pPr>
        <w:pStyle w:val="SectionBody"/>
        <w:rPr>
          <w:color w:val="auto"/>
          <w:u w:val="single"/>
        </w:rPr>
      </w:pPr>
      <w:r w:rsidRPr="00B2582D">
        <w:rPr>
          <w:color w:val="auto"/>
          <w:u w:val="single"/>
        </w:rPr>
        <w:t>(2) That the requirements necessary for a student to qualify for a PROMISE Plus scholarship will not be changed by legislation or rule before the student is eligible to receive an award.</w:t>
      </w:r>
    </w:p>
    <w:p w14:paraId="7D5ABD96" w14:textId="77777777" w:rsidR="00EF1BFE" w:rsidRPr="00B2582D" w:rsidRDefault="00EF1BFE" w:rsidP="00EF1BFE">
      <w:pPr>
        <w:pStyle w:val="SectionBody"/>
        <w:rPr>
          <w:color w:val="auto"/>
          <w:u w:val="single"/>
        </w:rPr>
      </w:pPr>
      <w:r w:rsidRPr="00B2582D">
        <w:rPr>
          <w:color w:val="auto"/>
          <w:u w:val="single"/>
        </w:rPr>
        <w:t>(f) The total cost of all PROMISE Plus scholarships awarded by the commission in any year may not exceed the amount of funds available to the commission during that fiscal year.</w:t>
      </w:r>
    </w:p>
    <w:p w14:paraId="1D28189C" w14:textId="77777777" w:rsidR="00EF1BFE" w:rsidRPr="00B2582D" w:rsidRDefault="00EF1BFE" w:rsidP="00EF1BFE">
      <w:pPr>
        <w:pStyle w:val="SectionBody"/>
        <w:rPr>
          <w:color w:val="auto"/>
          <w:u w:val="single"/>
        </w:rPr>
      </w:pPr>
      <w:r w:rsidRPr="00B2582D">
        <w:rPr>
          <w:color w:val="auto"/>
          <w:u w:val="single"/>
        </w:rPr>
        <w:t>(g)(1) A special revenue fund in the State Treasury is created and designated as the PROMISE Plus Scholarship Fund. The fund consists of moneys from the following sources:</w:t>
      </w:r>
    </w:p>
    <w:p w14:paraId="2644C88E" w14:textId="77777777" w:rsidR="00EF1BFE" w:rsidRPr="00B2582D" w:rsidRDefault="00EF1BFE" w:rsidP="00EF1BFE">
      <w:pPr>
        <w:pStyle w:val="SectionBody"/>
        <w:rPr>
          <w:color w:val="auto"/>
          <w:u w:val="single"/>
        </w:rPr>
      </w:pPr>
      <w:r w:rsidRPr="00B2582D">
        <w:rPr>
          <w:color w:val="auto"/>
          <w:u w:val="single"/>
        </w:rPr>
        <w:t>(A) All appropriations by the Legislature for the PROMISE Plus Scholarship Fund;</w:t>
      </w:r>
    </w:p>
    <w:p w14:paraId="37CEA5AF" w14:textId="77777777" w:rsidR="00EF1BFE" w:rsidRPr="00B2582D" w:rsidRDefault="00EF1BFE" w:rsidP="00EF1BFE">
      <w:pPr>
        <w:pStyle w:val="SectionBody"/>
        <w:rPr>
          <w:color w:val="auto"/>
          <w:u w:val="single"/>
        </w:rPr>
      </w:pPr>
      <w:r w:rsidRPr="00B2582D">
        <w:rPr>
          <w:color w:val="auto"/>
          <w:u w:val="single"/>
        </w:rPr>
        <w:t>(B) Any gifts, grants, or contributions received for the PROMISE Plus Program; and</w:t>
      </w:r>
    </w:p>
    <w:p w14:paraId="0DB709F6" w14:textId="77777777" w:rsidR="00EF1BFE" w:rsidRPr="00B2582D" w:rsidRDefault="00EF1BFE" w:rsidP="00EF1BFE">
      <w:pPr>
        <w:pStyle w:val="SectionBody"/>
        <w:rPr>
          <w:color w:val="auto"/>
          <w:u w:val="single"/>
        </w:rPr>
      </w:pPr>
      <w:r w:rsidRPr="00B2582D">
        <w:rPr>
          <w:color w:val="auto"/>
          <w:u w:val="single"/>
        </w:rPr>
        <w:t>(C) All interest or other income earned from investment of the fund.</w:t>
      </w:r>
    </w:p>
    <w:p w14:paraId="4205DE9C" w14:textId="77777777" w:rsidR="00EF1BFE" w:rsidRPr="00B2582D" w:rsidRDefault="00EF1BFE" w:rsidP="00EF1BFE">
      <w:pPr>
        <w:pStyle w:val="SectionBody"/>
        <w:rPr>
          <w:color w:val="auto"/>
          <w:u w:val="single"/>
        </w:rPr>
      </w:pPr>
      <w:r w:rsidRPr="00B2582D">
        <w:rPr>
          <w:color w:val="auto"/>
          <w:u w:val="single"/>
        </w:rPr>
        <w:t xml:space="preserve">(2) The allocations to the fund are subject to appropriation by the Legislature. Nothing in </w:t>
      </w:r>
      <w:r w:rsidRPr="00B2582D">
        <w:rPr>
          <w:color w:val="auto"/>
          <w:u w:val="single"/>
        </w:rPr>
        <w:lastRenderedPageBreak/>
        <w:t>this section requires any specific level of funding by the Legislature nor guarantees nor entitles any individual to any benefit or grant of funds.</w:t>
      </w:r>
    </w:p>
    <w:p w14:paraId="7639E202" w14:textId="77777777" w:rsidR="00EF1BFE" w:rsidRPr="00B2582D" w:rsidRDefault="00EF1BFE" w:rsidP="00EF1BFE">
      <w:pPr>
        <w:pStyle w:val="SectionBody"/>
        <w:rPr>
          <w:color w:val="auto"/>
          <w:u w:val="single"/>
        </w:rPr>
      </w:pPr>
      <w:r w:rsidRPr="00B2582D">
        <w:rPr>
          <w:color w:val="auto"/>
          <w:u w:val="single"/>
        </w:rPr>
        <w:t>(3) The commission may expend moneys in the fund to implement the provisions of this section.</w:t>
      </w:r>
    </w:p>
    <w:p w14:paraId="07B8B637" w14:textId="25A050AD" w:rsidR="008736AA" w:rsidRPr="00B2582D" w:rsidRDefault="00EF1BFE" w:rsidP="00EF1BFE">
      <w:pPr>
        <w:pStyle w:val="SectionBody"/>
        <w:rPr>
          <w:color w:val="auto"/>
        </w:rPr>
      </w:pPr>
      <w:r w:rsidRPr="00B2582D">
        <w:rPr>
          <w:color w:val="auto"/>
          <w:u w:val="single"/>
        </w:rPr>
        <w:t>(h) The commission has all the same powers and duties with respect to the PROMISE Plus Program as the commission has pursuant to §18C-7-5 of this code with respect to the PROMISE Scholarship Program.</w:t>
      </w:r>
    </w:p>
    <w:p w14:paraId="54330B09" w14:textId="77777777" w:rsidR="00C33014" w:rsidRPr="00B2582D" w:rsidRDefault="00C33014" w:rsidP="00CC1F3B">
      <w:pPr>
        <w:pStyle w:val="Note"/>
        <w:rPr>
          <w:color w:val="auto"/>
        </w:rPr>
      </w:pPr>
    </w:p>
    <w:p w14:paraId="453B34CE" w14:textId="3122D984" w:rsidR="006865E9" w:rsidRPr="00B2582D" w:rsidRDefault="00CF1DCA" w:rsidP="00CC1F3B">
      <w:pPr>
        <w:pStyle w:val="Note"/>
        <w:rPr>
          <w:color w:val="auto"/>
        </w:rPr>
      </w:pPr>
      <w:r w:rsidRPr="00B2582D">
        <w:rPr>
          <w:color w:val="auto"/>
        </w:rPr>
        <w:t>NOTE: The</w:t>
      </w:r>
      <w:r w:rsidR="006865E9" w:rsidRPr="00B2582D">
        <w:rPr>
          <w:color w:val="auto"/>
        </w:rPr>
        <w:t xml:space="preserve"> purpose of this bill is to </w:t>
      </w:r>
      <w:r w:rsidR="00EF1BFE" w:rsidRPr="00B2582D">
        <w:rPr>
          <w:color w:val="auto"/>
        </w:rPr>
        <w:t>require the Higher Education Policy Commission to create and administer a PROMISE Plus Program for the purpose of supplementing the PROMISE Scholarship award of an individual who meets more rigorous standards so that the total of both scholarships received by that individual is equal to the actual cost of tuition.</w:t>
      </w:r>
    </w:p>
    <w:p w14:paraId="0B65A931" w14:textId="77777777" w:rsidR="006865E9" w:rsidRPr="00B2582D" w:rsidRDefault="00AE48A0" w:rsidP="00CC1F3B">
      <w:pPr>
        <w:pStyle w:val="Note"/>
        <w:rPr>
          <w:color w:val="auto"/>
        </w:rPr>
      </w:pPr>
      <w:r w:rsidRPr="00B2582D">
        <w:rPr>
          <w:color w:val="auto"/>
        </w:rPr>
        <w:t>Strike-throughs indicate language that would be stricken from a heading or the present law and underscoring indicates new language that would be added.</w:t>
      </w:r>
    </w:p>
    <w:sectPr w:rsidR="006865E9" w:rsidRPr="00B2582D"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8C98B" w14:textId="77777777" w:rsidR="00EF1BFE" w:rsidRPr="00B844FE" w:rsidRDefault="00EF1BFE" w:rsidP="00B844FE">
      <w:r>
        <w:separator/>
      </w:r>
    </w:p>
  </w:endnote>
  <w:endnote w:type="continuationSeparator" w:id="0">
    <w:p w14:paraId="65CA3530" w14:textId="77777777" w:rsidR="00EF1BFE" w:rsidRPr="00B844FE" w:rsidRDefault="00EF1BF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478CAF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9107E6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104454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874EC" w14:textId="77777777" w:rsidR="00EF1BFE" w:rsidRPr="00B844FE" w:rsidRDefault="00EF1BFE" w:rsidP="00B844FE">
      <w:r>
        <w:separator/>
      </w:r>
    </w:p>
  </w:footnote>
  <w:footnote w:type="continuationSeparator" w:id="0">
    <w:p w14:paraId="56EFC4D7" w14:textId="77777777" w:rsidR="00EF1BFE" w:rsidRPr="00B844FE" w:rsidRDefault="00EF1BF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636D3" w14:textId="77777777" w:rsidR="002A0269" w:rsidRPr="00B844FE" w:rsidRDefault="00295947">
    <w:pPr>
      <w:pStyle w:val="Header"/>
    </w:pPr>
    <w:sdt>
      <w:sdtPr>
        <w:id w:val="-684364211"/>
        <w:placeholder>
          <w:docPart w:val="B1A4F5CFDD314D51BFA1EA6E8CBF7D6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1A4F5CFDD314D51BFA1EA6E8CBF7D6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6BAC1" w14:textId="5FA5D39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EF1BFE">
      <w:rPr>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F1BFE">
          <w:rPr>
            <w:sz w:val="22"/>
            <w:szCs w:val="22"/>
          </w:rPr>
          <w:t>2024R1757</w:t>
        </w:r>
      </w:sdtContent>
    </w:sdt>
  </w:p>
  <w:p w14:paraId="172773A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69DF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BFE"/>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81C80"/>
    <w:rsid w:val="00295947"/>
    <w:rsid w:val="002A0269"/>
    <w:rsid w:val="002A2B84"/>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8F6378"/>
    <w:rsid w:val="00946186"/>
    <w:rsid w:val="00980327"/>
    <w:rsid w:val="00986478"/>
    <w:rsid w:val="009B5557"/>
    <w:rsid w:val="009F1067"/>
    <w:rsid w:val="00A31E01"/>
    <w:rsid w:val="00A527AD"/>
    <w:rsid w:val="00A718CF"/>
    <w:rsid w:val="00AE48A0"/>
    <w:rsid w:val="00AE61BE"/>
    <w:rsid w:val="00B16F25"/>
    <w:rsid w:val="00B24422"/>
    <w:rsid w:val="00B2582D"/>
    <w:rsid w:val="00B66B81"/>
    <w:rsid w:val="00B71E6F"/>
    <w:rsid w:val="00B80C20"/>
    <w:rsid w:val="00B844FE"/>
    <w:rsid w:val="00B86B4F"/>
    <w:rsid w:val="00BA1F84"/>
    <w:rsid w:val="00BC562B"/>
    <w:rsid w:val="00C303CC"/>
    <w:rsid w:val="00C33014"/>
    <w:rsid w:val="00C33434"/>
    <w:rsid w:val="00C34869"/>
    <w:rsid w:val="00C42EB6"/>
    <w:rsid w:val="00C62327"/>
    <w:rsid w:val="00C85096"/>
    <w:rsid w:val="00CB20EF"/>
    <w:rsid w:val="00CB4075"/>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EF1BFE"/>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5774D"/>
  <w15:chartTrackingRefBased/>
  <w15:docId w15:val="{9AAA9153-9982-467C-93B0-78E3E763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EF1BFE"/>
    <w:rPr>
      <w:rFonts w:eastAsia="Calibri"/>
      <w:color w:val="000000"/>
    </w:rPr>
  </w:style>
  <w:style w:type="character" w:customStyle="1" w:styleId="SectionHeadingChar">
    <w:name w:val="Section Heading Char"/>
    <w:link w:val="SectionHeading"/>
    <w:rsid w:val="00EF1BFE"/>
    <w:rPr>
      <w:rFonts w:eastAsia="Calibri"/>
      <w:b/>
      <w:color w:val="000000"/>
    </w:rPr>
  </w:style>
  <w:style w:type="character" w:customStyle="1" w:styleId="ArticleHeadingChar">
    <w:name w:val="Article Heading Char"/>
    <w:link w:val="ArticleHeading"/>
    <w:rsid w:val="00EF1BFE"/>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3B3802821F4E20894708CDCEF606E7"/>
        <w:category>
          <w:name w:val="General"/>
          <w:gallery w:val="placeholder"/>
        </w:category>
        <w:types>
          <w:type w:val="bbPlcHdr"/>
        </w:types>
        <w:behaviors>
          <w:behavior w:val="content"/>
        </w:behaviors>
        <w:guid w:val="{68EA2B8F-80C3-49FB-A23D-33C9B14C73F9}"/>
      </w:docPartPr>
      <w:docPartBody>
        <w:p w:rsidR="00C87C61" w:rsidRDefault="00C87C61">
          <w:pPr>
            <w:pStyle w:val="BC3B3802821F4E20894708CDCEF606E7"/>
          </w:pPr>
          <w:r w:rsidRPr="00B844FE">
            <w:t>Prefix Text</w:t>
          </w:r>
        </w:p>
      </w:docPartBody>
    </w:docPart>
    <w:docPart>
      <w:docPartPr>
        <w:name w:val="B1A4F5CFDD314D51BFA1EA6E8CBF7D6A"/>
        <w:category>
          <w:name w:val="General"/>
          <w:gallery w:val="placeholder"/>
        </w:category>
        <w:types>
          <w:type w:val="bbPlcHdr"/>
        </w:types>
        <w:behaviors>
          <w:behavior w:val="content"/>
        </w:behaviors>
        <w:guid w:val="{57061B59-B1C5-48F1-9C91-83759F7C9ADC}"/>
      </w:docPartPr>
      <w:docPartBody>
        <w:p w:rsidR="00C87C61" w:rsidRDefault="00C87C61">
          <w:pPr>
            <w:pStyle w:val="B1A4F5CFDD314D51BFA1EA6E8CBF7D6A"/>
          </w:pPr>
          <w:r w:rsidRPr="00B844FE">
            <w:t>[Type here]</w:t>
          </w:r>
        </w:p>
      </w:docPartBody>
    </w:docPart>
    <w:docPart>
      <w:docPartPr>
        <w:name w:val="097D7DF55C93412CB60498323C92E4F6"/>
        <w:category>
          <w:name w:val="General"/>
          <w:gallery w:val="placeholder"/>
        </w:category>
        <w:types>
          <w:type w:val="bbPlcHdr"/>
        </w:types>
        <w:behaviors>
          <w:behavior w:val="content"/>
        </w:behaviors>
        <w:guid w:val="{CBAC9DEF-5242-43AA-BACA-9E5DEAB932F3}"/>
      </w:docPartPr>
      <w:docPartBody>
        <w:p w:rsidR="00C87C61" w:rsidRDefault="00C87C61">
          <w:pPr>
            <w:pStyle w:val="097D7DF55C93412CB60498323C92E4F6"/>
          </w:pPr>
          <w:r w:rsidRPr="00B844FE">
            <w:t>Number</w:t>
          </w:r>
        </w:p>
      </w:docPartBody>
    </w:docPart>
    <w:docPart>
      <w:docPartPr>
        <w:name w:val="696A2EC1857B483EB571E05DF9F4ACA5"/>
        <w:category>
          <w:name w:val="General"/>
          <w:gallery w:val="placeholder"/>
        </w:category>
        <w:types>
          <w:type w:val="bbPlcHdr"/>
        </w:types>
        <w:behaviors>
          <w:behavior w:val="content"/>
        </w:behaviors>
        <w:guid w:val="{95CC5921-1C1A-4F26-A8E9-3D1BFE076ACF}"/>
      </w:docPartPr>
      <w:docPartBody>
        <w:p w:rsidR="00C87C61" w:rsidRDefault="00C87C61">
          <w:pPr>
            <w:pStyle w:val="696A2EC1857B483EB571E05DF9F4ACA5"/>
          </w:pPr>
          <w:r w:rsidRPr="00B844FE">
            <w:t>Enter Sponsors Here</w:t>
          </w:r>
        </w:p>
      </w:docPartBody>
    </w:docPart>
    <w:docPart>
      <w:docPartPr>
        <w:name w:val="15BC60941AD84DD38C5642C15141E142"/>
        <w:category>
          <w:name w:val="General"/>
          <w:gallery w:val="placeholder"/>
        </w:category>
        <w:types>
          <w:type w:val="bbPlcHdr"/>
        </w:types>
        <w:behaviors>
          <w:behavior w:val="content"/>
        </w:behaviors>
        <w:guid w:val="{86F78427-D4BF-4CD3-B659-9ED48E2C5ABB}"/>
      </w:docPartPr>
      <w:docPartBody>
        <w:p w:rsidR="00C87C61" w:rsidRDefault="00C87C61">
          <w:pPr>
            <w:pStyle w:val="15BC60941AD84DD38C5642C15141E14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C61"/>
    <w:rsid w:val="00C87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3B3802821F4E20894708CDCEF606E7">
    <w:name w:val="BC3B3802821F4E20894708CDCEF606E7"/>
  </w:style>
  <w:style w:type="paragraph" w:customStyle="1" w:styleId="B1A4F5CFDD314D51BFA1EA6E8CBF7D6A">
    <w:name w:val="B1A4F5CFDD314D51BFA1EA6E8CBF7D6A"/>
  </w:style>
  <w:style w:type="paragraph" w:customStyle="1" w:styleId="097D7DF55C93412CB60498323C92E4F6">
    <w:name w:val="097D7DF55C93412CB60498323C92E4F6"/>
  </w:style>
  <w:style w:type="paragraph" w:customStyle="1" w:styleId="696A2EC1857B483EB571E05DF9F4ACA5">
    <w:name w:val="696A2EC1857B483EB571E05DF9F4ACA5"/>
  </w:style>
  <w:style w:type="character" w:styleId="PlaceholderText">
    <w:name w:val="Placeholder Text"/>
    <w:basedOn w:val="DefaultParagraphFont"/>
    <w:uiPriority w:val="99"/>
    <w:semiHidden/>
    <w:rPr>
      <w:color w:val="808080"/>
    </w:rPr>
  </w:style>
  <w:style w:type="paragraph" w:customStyle="1" w:styleId="15BC60941AD84DD38C5642C15141E142">
    <w:name w:val="15BC60941AD84DD38C5642C15141E1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13</TotalTime>
  <Pages>5</Pages>
  <Words>1084</Words>
  <Characters>6182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Angie Richardson</cp:lastModifiedBy>
  <cp:revision>9</cp:revision>
  <cp:lastPrinted>2023-12-15T20:41:00Z</cp:lastPrinted>
  <dcterms:created xsi:type="dcterms:W3CDTF">2023-11-13T20:01:00Z</dcterms:created>
  <dcterms:modified xsi:type="dcterms:W3CDTF">2024-01-10T22:51:00Z</dcterms:modified>
</cp:coreProperties>
</file>